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9F" w:rsidRPr="00A969CD" w:rsidRDefault="00A3009F" w:rsidP="00A969CD">
      <w:pPr>
        <w:jc w:val="both"/>
        <w:rPr>
          <w:rStyle w:val="d2edcug0"/>
          <w:rFonts w:ascii="Times New Roman" w:hAnsi="Times New Roman" w:cs="Times New Roman"/>
          <w:b/>
          <w:sz w:val="24"/>
          <w:szCs w:val="24"/>
        </w:rPr>
      </w:pPr>
      <w:r w:rsidRPr="00A969CD">
        <w:rPr>
          <w:rStyle w:val="d2edcug0"/>
          <w:rFonts w:ascii="Times New Roman" w:hAnsi="Times New Roman" w:cs="Times New Roman"/>
          <w:b/>
          <w:sz w:val="24"/>
          <w:szCs w:val="24"/>
        </w:rPr>
        <w:t>ΥΠΟΥΡΓΕΙΟ ΠΟΛΙΤΙΣΜΟΥ ΚΑΙ ΑΘΛΗΤΙΣΜΟΥ</w:t>
      </w:r>
    </w:p>
    <w:p w:rsidR="00A3009F" w:rsidRPr="00A969CD" w:rsidRDefault="00A3009F" w:rsidP="00A969CD">
      <w:pPr>
        <w:jc w:val="both"/>
        <w:rPr>
          <w:rStyle w:val="d2edcug0"/>
          <w:rFonts w:ascii="Times New Roman" w:hAnsi="Times New Roman" w:cs="Times New Roman"/>
          <w:b/>
          <w:sz w:val="24"/>
          <w:szCs w:val="24"/>
        </w:rPr>
      </w:pPr>
      <w:r w:rsidRPr="00A969CD">
        <w:rPr>
          <w:rStyle w:val="d2edcug0"/>
          <w:rFonts w:ascii="Times New Roman" w:hAnsi="Times New Roman" w:cs="Times New Roman"/>
          <w:b/>
          <w:sz w:val="24"/>
          <w:szCs w:val="24"/>
        </w:rPr>
        <w:t>ΓΕΝΙΚΗ ΓΡΑΜΜΑΤΕΙΑ ΑΘΛΗΤΙΣΜΟΥ</w:t>
      </w:r>
    </w:p>
    <w:p w:rsidR="00A3009F" w:rsidRPr="00A969CD" w:rsidRDefault="00A3009F" w:rsidP="00A969CD">
      <w:pPr>
        <w:jc w:val="both"/>
        <w:rPr>
          <w:rStyle w:val="d2edcug0"/>
          <w:rFonts w:ascii="Times New Roman" w:hAnsi="Times New Roman" w:cs="Times New Roman"/>
          <w:b/>
          <w:sz w:val="24"/>
          <w:szCs w:val="24"/>
        </w:rPr>
      </w:pPr>
      <w:r w:rsidRPr="00A969CD">
        <w:rPr>
          <w:rStyle w:val="d2edcug0"/>
          <w:rFonts w:ascii="Times New Roman" w:hAnsi="Times New Roman" w:cs="Times New Roman"/>
          <w:b/>
          <w:sz w:val="24"/>
          <w:szCs w:val="24"/>
        </w:rPr>
        <w:t>ΓΡΑΦΕΙΟ ΤΥΠΟΥ</w:t>
      </w:r>
    </w:p>
    <w:p w:rsidR="00A3009F" w:rsidRPr="00A969CD" w:rsidRDefault="00A3009F" w:rsidP="00A969CD">
      <w:pPr>
        <w:jc w:val="both"/>
        <w:rPr>
          <w:rStyle w:val="d2edcug0"/>
          <w:rFonts w:ascii="Times New Roman" w:hAnsi="Times New Roman" w:cs="Times New Roman"/>
          <w:b/>
          <w:sz w:val="24"/>
          <w:szCs w:val="24"/>
        </w:rPr>
      </w:pPr>
    </w:p>
    <w:p w:rsidR="00A3009F" w:rsidRPr="00A969CD" w:rsidRDefault="00A3009F" w:rsidP="00A969CD">
      <w:pPr>
        <w:jc w:val="right"/>
        <w:rPr>
          <w:rStyle w:val="d2edcug0"/>
          <w:rFonts w:ascii="Times New Roman" w:hAnsi="Times New Roman" w:cs="Times New Roman"/>
          <w:b/>
          <w:sz w:val="24"/>
          <w:szCs w:val="24"/>
        </w:rPr>
      </w:pPr>
      <w:r w:rsidRPr="00A969CD">
        <w:rPr>
          <w:rStyle w:val="d2edcug0"/>
          <w:rFonts w:ascii="Times New Roman" w:hAnsi="Times New Roman" w:cs="Times New Roman"/>
          <w:b/>
          <w:sz w:val="24"/>
          <w:szCs w:val="24"/>
        </w:rPr>
        <w:t>Αθήνα, 18 Φεβρουαρίου 2021</w:t>
      </w:r>
    </w:p>
    <w:p w:rsidR="00A3009F" w:rsidRPr="00A969CD" w:rsidRDefault="00A3009F" w:rsidP="00A969CD">
      <w:pPr>
        <w:jc w:val="both"/>
        <w:rPr>
          <w:rStyle w:val="d2edcug0"/>
          <w:rFonts w:ascii="Times New Roman" w:hAnsi="Times New Roman" w:cs="Times New Roman"/>
          <w:b/>
          <w:sz w:val="24"/>
          <w:szCs w:val="24"/>
        </w:rPr>
      </w:pPr>
    </w:p>
    <w:p w:rsidR="00A3009F" w:rsidRPr="00A969CD" w:rsidRDefault="00A3009F" w:rsidP="00A969CD">
      <w:pPr>
        <w:jc w:val="center"/>
        <w:rPr>
          <w:rStyle w:val="d2edcug0"/>
          <w:rFonts w:ascii="Times New Roman" w:hAnsi="Times New Roman" w:cs="Times New Roman"/>
          <w:b/>
          <w:sz w:val="24"/>
          <w:szCs w:val="24"/>
          <w:u w:val="single"/>
        </w:rPr>
      </w:pPr>
      <w:r w:rsidRPr="00A969CD">
        <w:rPr>
          <w:rStyle w:val="d2edcug0"/>
          <w:rFonts w:ascii="Times New Roman" w:hAnsi="Times New Roman" w:cs="Times New Roman"/>
          <w:b/>
          <w:sz w:val="24"/>
          <w:szCs w:val="24"/>
          <w:u w:val="single"/>
        </w:rPr>
        <w:t>ΔΕΛΤΙΟ ΤΥΠΟΥ</w:t>
      </w:r>
    </w:p>
    <w:p w:rsidR="000007DD" w:rsidRPr="00A969CD" w:rsidRDefault="000007DD" w:rsidP="00A969CD">
      <w:pPr>
        <w:jc w:val="both"/>
        <w:rPr>
          <w:rStyle w:val="d2edcug0"/>
          <w:rFonts w:ascii="Times New Roman" w:hAnsi="Times New Roman" w:cs="Times New Roman"/>
          <w:b/>
          <w:sz w:val="24"/>
          <w:szCs w:val="24"/>
          <w:u w:val="single"/>
        </w:rPr>
      </w:pPr>
    </w:p>
    <w:p w:rsidR="00F20E70" w:rsidRPr="001F71F8" w:rsidRDefault="00F20E70" w:rsidP="00F20E70">
      <w:pPr>
        <w:jc w:val="center"/>
        <w:rPr>
          <w:rFonts w:ascii="Times New Roman" w:hAnsi="Times New Roman" w:cs="Times New Roman"/>
          <w:b/>
          <w:sz w:val="28"/>
          <w:szCs w:val="28"/>
        </w:rPr>
      </w:pPr>
      <w:r>
        <w:rPr>
          <w:rFonts w:ascii="Times New Roman" w:hAnsi="Times New Roman" w:cs="Times New Roman"/>
          <w:b/>
          <w:sz w:val="28"/>
          <w:szCs w:val="28"/>
        </w:rPr>
        <w:t>Διάταξη – ανάσα για απρόσκοπτη φοίτηση των αθλητών, κατόπιν συνεργασίας με το υπουργείο Παιδείας</w:t>
      </w:r>
    </w:p>
    <w:p w:rsidR="00F20E70" w:rsidRDefault="00F20E70" w:rsidP="00F20E70">
      <w:pPr>
        <w:jc w:val="both"/>
        <w:rPr>
          <w:rFonts w:ascii="Times New Roman" w:hAnsi="Times New Roman" w:cs="Times New Roman"/>
          <w:sz w:val="28"/>
          <w:szCs w:val="28"/>
        </w:rPr>
      </w:pPr>
    </w:p>
    <w:p w:rsidR="00F20E70" w:rsidRDefault="00F20E70" w:rsidP="00F20E70">
      <w:pPr>
        <w:jc w:val="both"/>
        <w:rPr>
          <w:rFonts w:ascii="Times New Roman" w:hAnsi="Times New Roman" w:cs="Times New Roman"/>
          <w:sz w:val="28"/>
          <w:szCs w:val="28"/>
        </w:rPr>
      </w:pPr>
      <w:r w:rsidRPr="006B5CBB">
        <w:rPr>
          <w:rFonts w:ascii="Times New Roman" w:hAnsi="Times New Roman" w:cs="Times New Roman"/>
          <w:sz w:val="28"/>
          <w:szCs w:val="28"/>
        </w:rPr>
        <w:t xml:space="preserve">Με το άρθρο 34 παρ. 3 του </w:t>
      </w:r>
      <w:r>
        <w:rPr>
          <w:rFonts w:ascii="Times New Roman" w:hAnsi="Times New Roman" w:cs="Times New Roman"/>
          <w:sz w:val="28"/>
          <w:szCs w:val="28"/>
        </w:rPr>
        <w:t>ν</w:t>
      </w:r>
      <w:r w:rsidRPr="006B5CBB">
        <w:rPr>
          <w:rFonts w:ascii="Times New Roman" w:hAnsi="Times New Roman" w:cs="Times New Roman"/>
          <w:sz w:val="28"/>
          <w:szCs w:val="28"/>
        </w:rPr>
        <w:t>όμου 4777</w:t>
      </w:r>
      <w:r>
        <w:rPr>
          <w:rFonts w:ascii="Times New Roman" w:hAnsi="Times New Roman" w:cs="Times New Roman"/>
          <w:sz w:val="28"/>
          <w:szCs w:val="28"/>
        </w:rPr>
        <w:t>/2021 (ΦΕΚ Α’ 25, 17/02/2021) του υ</w:t>
      </w:r>
      <w:r w:rsidRPr="006B5CBB">
        <w:rPr>
          <w:rFonts w:ascii="Times New Roman" w:hAnsi="Times New Roman" w:cs="Times New Roman"/>
          <w:sz w:val="28"/>
          <w:szCs w:val="28"/>
        </w:rPr>
        <w:t>πουργείου Παιδείας</w:t>
      </w:r>
      <w:r>
        <w:rPr>
          <w:rFonts w:ascii="Times New Roman" w:hAnsi="Times New Roman" w:cs="Times New Roman"/>
          <w:sz w:val="28"/>
          <w:szCs w:val="28"/>
        </w:rPr>
        <w:t>,</w:t>
      </w:r>
      <w:r w:rsidRPr="006B5CBB">
        <w:rPr>
          <w:rFonts w:ascii="Times New Roman" w:hAnsi="Times New Roman" w:cs="Times New Roman"/>
          <w:sz w:val="28"/>
          <w:szCs w:val="28"/>
        </w:rPr>
        <w:t xml:space="preserve"> </w:t>
      </w:r>
      <w:r>
        <w:rPr>
          <w:rFonts w:ascii="Times New Roman" w:hAnsi="Times New Roman" w:cs="Times New Roman"/>
          <w:sz w:val="28"/>
          <w:szCs w:val="28"/>
        </w:rPr>
        <w:t xml:space="preserve">που ψηφίστηκε πρόσφατα, διευκολύνονται οι αθλητές – φοιτητές </w:t>
      </w:r>
      <w:r w:rsidRPr="006B5CBB">
        <w:rPr>
          <w:rFonts w:ascii="Times New Roman" w:hAnsi="Times New Roman" w:cs="Times New Roman"/>
          <w:sz w:val="28"/>
          <w:szCs w:val="28"/>
        </w:rPr>
        <w:t xml:space="preserve">για να ολοκληρώσουν τις σπουδές </w:t>
      </w:r>
      <w:r>
        <w:rPr>
          <w:rFonts w:ascii="Times New Roman" w:hAnsi="Times New Roman" w:cs="Times New Roman"/>
          <w:sz w:val="28"/>
          <w:szCs w:val="28"/>
        </w:rPr>
        <w:t>τους,</w:t>
      </w:r>
      <w:r w:rsidRPr="006B5CBB">
        <w:rPr>
          <w:rFonts w:ascii="Times New Roman" w:hAnsi="Times New Roman" w:cs="Times New Roman"/>
          <w:sz w:val="28"/>
          <w:szCs w:val="28"/>
        </w:rPr>
        <w:t xml:space="preserve"> ταυτόχρονα με την αθλητική τους καριέρα</w:t>
      </w:r>
      <w:r>
        <w:rPr>
          <w:rFonts w:ascii="Times New Roman" w:hAnsi="Times New Roman" w:cs="Times New Roman"/>
          <w:sz w:val="28"/>
          <w:szCs w:val="28"/>
        </w:rPr>
        <w:t>.</w:t>
      </w:r>
    </w:p>
    <w:p w:rsidR="00F20E70" w:rsidRPr="0074599D" w:rsidRDefault="00F20E70" w:rsidP="00F20E70">
      <w:pPr>
        <w:jc w:val="both"/>
        <w:rPr>
          <w:rFonts w:ascii="Times New Roman" w:hAnsi="Times New Roman" w:cs="Times New Roman"/>
          <w:i/>
          <w:sz w:val="28"/>
          <w:szCs w:val="28"/>
        </w:rPr>
      </w:pPr>
      <w:r>
        <w:rPr>
          <w:rFonts w:ascii="Times New Roman" w:hAnsi="Times New Roman" w:cs="Times New Roman"/>
          <w:sz w:val="28"/>
          <w:szCs w:val="28"/>
        </w:rPr>
        <w:t>Η εν λόγω διάταξη, που προέκυψε έπειτα από άριστη συνεργασία με το υπουργείο Παιδείας, αναφέρει ότι «</w:t>
      </w:r>
      <w:r w:rsidRPr="0074599D">
        <w:rPr>
          <w:rFonts w:ascii="Times New Roman" w:hAnsi="Times New Roman" w:cs="Times New Roman"/>
          <w:i/>
          <w:sz w:val="28"/>
          <w:szCs w:val="28"/>
        </w:rPr>
        <w:t>οι</w:t>
      </w:r>
      <w:r w:rsidRPr="0074599D">
        <w:rPr>
          <w:i/>
        </w:rPr>
        <w:t xml:space="preserve"> </w:t>
      </w:r>
      <w:r w:rsidRPr="0074599D">
        <w:rPr>
          <w:rFonts w:ascii="Times New Roman" w:hAnsi="Times New Roman" w:cs="Times New Roman"/>
          <w:i/>
          <w:sz w:val="28"/>
          <w:szCs w:val="28"/>
        </w:rPr>
        <w:t>φοιτητές που αποδεδειγμένα εργάζονται τουλάχιστον είκοσι (20) ώρες την εβδομάδα, οι φοιτητές με αναπηρία, καθώς και οι αθλητές που κατά τη διάρκεια των σπουδών τους ανήκουν σε αθλητικά σωματεία εγγεγραμμένα στο μητρώο της Γενικής Γραμματείας Αθλητισμού και</w:t>
      </w:r>
    </w:p>
    <w:p w:rsidR="00F20E70" w:rsidRPr="0074599D" w:rsidRDefault="00F20E70" w:rsidP="00F20E70">
      <w:pPr>
        <w:pStyle w:val="a4"/>
        <w:numPr>
          <w:ilvl w:val="0"/>
          <w:numId w:val="1"/>
        </w:numPr>
        <w:jc w:val="both"/>
        <w:rPr>
          <w:rFonts w:ascii="Times New Roman" w:hAnsi="Times New Roman" w:cs="Times New Roman"/>
          <w:i/>
          <w:sz w:val="28"/>
          <w:szCs w:val="28"/>
        </w:rPr>
      </w:pPr>
      <w:r w:rsidRPr="0074599D">
        <w:rPr>
          <w:rFonts w:ascii="Times New Roman" w:hAnsi="Times New Roman" w:cs="Times New Roman"/>
          <w:i/>
          <w:sz w:val="28"/>
          <w:szCs w:val="28"/>
        </w:rPr>
        <w:t>για όσα έτη καταλαμβάνουν διάκριση 1ης έως και 8ης θέσης σε πανελλήνια πρωταθλήματα ατομικών αθλημάτων με συμμετοχή τουλάχιστον δώδεκα (12) αθλητών και οκτώ (8) σωματείων</w:t>
      </w:r>
    </w:p>
    <w:p w:rsidR="00F20E70" w:rsidRPr="0074599D" w:rsidRDefault="00F20E70" w:rsidP="00F20E70">
      <w:pPr>
        <w:pStyle w:val="a4"/>
        <w:numPr>
          <w:ilvl w:val="0"/>
          <w:numId w:val="1"/>
        </w:numPr>
        <w:jc w:val="both"/>
        <w:rPr>
          <w:rFonts w:ascii="Times New Roman" w:hAnsi="Times New Roman" w:cs="Times New Roman"/>
          <w:i/>
          <w:sz w:val="28"/>
          <w:szCs w:val="28"/>
        </w:rPr>
      </w:pPr>
      <w:r w:rsidRPr="0074599D">
        <w:rPr>
          <w:rFonts w:ascii="Times New Roman" w:hAnsi="Times New Roman" w:cs="Times New Roman"/>
          <w:i/>
          <w:sz w:val="28"/>
          <w:szCs w:val="28"/>
        </w:rPr>
        <w:t xml:space="preserve">ή αγωνίζονται σε ομάδες των δυο ανώτερων κατηγοριών σε ομαδικά αθλήματα </w:t>
      </w:r>
    </w:p>
    <w:p w:rsidR="00F20E70" w:rsidRPr="0074599D" w:rsidRDefault="00F20E70" w:rsidP="00F20E70">
      <w:pPr>
        <w:pStyle w:val="a4"/>
        <w:numPr>
          <w:ilvl w:val="0"/>
          <w:numId w:val="1"/>
        </w:numPr>
        <w:jc w:val="both"/>
        <w:rPr>
          <w:rFonts w:ascii="Times New Roman" w:hAnsi="Times New Roman" w:cs="Times New Roman"/>
          <w:i/>
          <w:sz w:val="28"/>
          <w:szCs w:val="28"/>
        </w:rPr>
      </w:pPr>
      <w:r w:rsidRPr="0074599D">
        <w:rPr>
          <w:rFonts w:ascii="Times New Roman" w:hAnsi="Times New Roman" w:cs="Times New Roman"/>
          <w:i/>
          <w:sz w:val="28"/>
          <w:szCs w:val="28"/>
        </w:rPr>
        <w:t xml:space="preserve">ή συμμετέχουν ως μέλη εθνικών ομάδων σε πανευρωπαϊκά πρωταθλήματα, παγκόσμια πρωταθλήματα ή άλλες διεθνείς διοργανώσεις υπό την Ελληνική Ολυμπιακή Επιτροπή </w:t>
      </w:r>
    </w:p>
    <w:p w:rsidR="00F20E70" w:rsidRPr="0074599D" w:rsidRDefault="00F20E70" w:rsidP="00F20E70">
      <w:pPr>
        <w:pStyle w:val="a4"/>
        <w:numPr>
          <w:ilvl w:val="0"/>
          <w:numId w:val="1"/>
        </w:numPr>
        <w:jc w:val="both"/>
        <w:rPr>
          <w:rFonts w:ascii="Times New Roman" w:hAnsi="Times New Roman" w:cs="Times New Roman"/>
          <w:i/>
          <w:sz w:val="28"/>
          <w:szCs w:val="28"/>
        </w:rPr>
      </w:pPr>
      <w:r w:rsidRPr="0074599D">
        <w:rPr>
          <w:rFonts w:ascii="Times New Roman" w:hAnsi="Times New Roman" w:cs="Times New Roman"/>
          <w:i/>
          <w:sz w:val="28"/>
          <w:szCs w:val="28"/>
        </w:rPr>
        <w:t xml:space="preserve">ή συμμετέχουν έστω άπαξ, κατά τη διάρκεια της φοίτησής τους στο πρόγραμμα σπουδών για το οποίο αιτούνται την υπαγωγή τους σε καθεστώς μερικής φοίτησης, σε Ολυμπιακούς, </w:t>
      </w:r>
      <w:proofErr w:type="spellStart"/>
      <w:r w:rsidRPr="0074599D">
        <w:rPr>
          <w:rFonts w:ascii="Times New Roman" w:hAnsi="Times New Roman" w:cs="Times New Roman"/>
          <w:i/>
          <w:sz w:val="28"/>
          <w:szCs w:val="28"/>
        </w:rPr>
        <w:t>Παραολυμπιακούς</w:t>
      </w:r>
      <w:proofErr w:type="spellEnd"/>
      <w:r w:rsidRPr="0074599D">
        <w:rPr>
          <w:rFonts w:ascii="Times New Roman" w:hAnsi="Times New Roman" w:cs="Times New Roman"/>
          <w:i/>
          <w:sz w:val="28"/>
          <w:szCs w:val="28"/>
        </w:rPr>
        <w:t xml:space="preserve"> Αγώνες και Ολυμπιακούς Αγώνες Κωφών, </w:t>
      </w:r>
    </w:p>
    <w:p w:rsidR="00F20E70" w:rsidRPr="0074599D" w:rsidRDefault="00F20E70" w:rsidP="00F20E70">
      <w:pPr>
        <w:jc w:val="both"/>
        <w:rPr>
          <w:rFonts w:ascii="Times New Roman" w:hAnsi="Times New Roman" w:cs="Times New Roman"/>
          <w:i/>
          <w:sz w:val="28"/>
          <w:szCs w:val="28"/>
        </w:rPr>
      </w:pPr>
      <w:r w:rsidRPr="0074599D">
        <w:rPr>
          <w:rFonts w:ascii="Times New Roman" w:hAnsi="Times New Roman" w:cs="Times New Roman"/>
          <w:i/>
          <w:sz w:val="28"/>
          <w:szCs w:val="28"/>
        </w:rPr>
        <w:t xml:space="preserve">δύνανται να εγγράφονται ως φοιτητές μερικής φοίτησης, ύστερα από αίτησή τους που εγκρίνεται από την κοσμητεία της σχολής. </w:t>
      </w:r>
    </w:p>
    <w:p w:rsidR="00F20E70" w:rsidRDefault="00F20E70" w:rsidP="00F20E70">
      <w:pPr>
        <w:jc w:val="both"/>
        <w:rPr>
          <w:rFonts w:ascii="Times New Roman" w:hAnsi="Times New Roman" w:cs="Times New Roman"/>
          <w:sz w:val="28"/>
          <w:szCs w:val="28"/>
        </w:rPr>
      </w:pPr>
      <w:r w:rsidRPr="0074599D">
        <w:rPr>
          <w:rFonts w:ascii="Times New Roman" w:hAnsi="Times New Roman" w:cs="Times New Roman"/>
          <w:i/>
          <w:sz w:val="28"/>
          <w:szCs w:val="28"/>
        </w:rPr>
        <w:lastRenderedPageBreak/>
        <w:t xml:space="preserve">Για τους φοιτητές που φοιτούν υπό καθεστώς μερικής φοίτησης, κάθε εξάμηνο </w:t>
      </w:r>
      <w:proofErr w:type="spellStart"/>
      <w:r w:rsidRPr="0074599D">
        <w:rPr>
          <w:rFonts w:ascii="Times New Roman" w:hAnsi="Times New Roman" w:cs="Times New Roman"/>
          <w:i/>
          <w:sz w:val="28"/>
          <w:szCs w:val="28"/>
        </w:rPr>
        <w:t>προσμετράται</w:t>
      </w:r>
      <w:proofErr w:type="spellEnd"/>
      <w:r w:rsidRPr="0074599D">
        <w:rPr>
          <w:rFonts w:ascii="Times New Roman" w:hAnsi="Times New Roman" w:cs="Times New Roman"/>
          <w:i/>
          <w:sz w:val="28"/>
          <w:szCs w:val="28"/>
        </w:rPr>
        <w:t xml:space="preserve"> ως μισό ακαδημαϊκό εξάμηνο και δεν μπορούν να δηλώνουν προς παρακολούθηση και να εξετάζονται σε αριθμό μεγαλύτερο από το ήμισυ των μαθημάτων του εξαμήνου που προβλέπει το πρόγραμμα σπουδών</w:t>
      </w:r>
      <w:r>
        <w:rPr>
          <w:rFonts w:ascii="Times New Roman" w:hAnsi="Times New Roman" w:cs="Times New Roman"/>
          <w:sz w:val="28"/>
          <w:szCs w:val="28"/>
        </w:rPr>
        <w:t>».</w:t>
      </w:r>
    </w:p>
    <w:p w:rsidR="00F20E70" w:rsidRPr="006B5CBB" w:rsidRDefault="00F20E70" w:rsidP="00F20E70">
      <w:pPr>
        <w:jc w:val="both"/>
        <w:rPr>
          <w:rFonts w:ascii="Times New Roman" w:hAnsi="Times New Roman" w:cs="Times New Roman"/>
          <w:sz w:val="28"/>
          <w:szCs w:val="28"/>
        </w:rPr>
      </w:pPr>
      <w:r>
        <w:rPr>
          <w:rFonts w:ascii="Times New Roman" w:hAnsi="Times New Roman" w:cs="Times New Roman"/>
          <w:sz w:val="28"/>
          <w:szCs w:val="28"/>
        </w:rPr>
        <w:t>Η παραπάνω ρύθμιση σε συνδυασμό με την παράγραφο 1 του ίδιου άρθρου, η οποία αναφέρει ότι «</w:t>
      </w:r>
      <w:r w:rsidRPr="0074599D">
        <w:rPr>
          <w:rFonts w:ascii="Times New Roman" w:hAnsi="Times New Roman" w:cs="Times New Roman"/>
          <w:i/>
          <w:sz w:val="28"/>
          <w:szCs w:val="28"/>
        </w:rPr>
        <w:t>η ανώτατη διάρκεια φοίτησης σε ένα πρόγραμμα σπουδών πρώτου κύκλου με ελάχιστη διάρκεια οκτώ (8) ακαδημαϊκών εξαμήνων για την απονομή του τίτλου σπουδών, είναι ο χρόνος αυτός, προσαυξημένος κατά τέσσερα (4) ακαδημαϊκά εξάμηνα. Σε πρόγραμμα σπουδών των οποίων ο ελάχιστος χρόνος υπερβαίνει τα οκτώ ακαδημαϊκά εξάμηνα, η ανώτατη διάρκεια φοίτησης είναι ο ελάχιστος χρόνος σπουδών, προσαυξημένος κατά έξι (6) ακαδημαϊκά εξάμηνα</w:t>
      </w:r>
      <w:r>
        <w:rPr>
          <w:rFonts w:ascii="Times New Roman" w:hAnsi="Times New Roman" w:cs="Times New Roman"/>
          <w:sz w:val="28"/>
          <w:szCs w:val="28"/>
        </w:rPr>
        <w:t>» επιμηκύνει επαρκώς τον χρόνο φοίτησης των αθλητών και τους επιτρέπει απερίσπαστα να σπουδάζουν και να αθλούνται ταυτόχρονα σε ανώτατο επίπεδο.</w:t>
      </w:r>
    </w:p>
    <w:p w:rsidR="000007DD" w:rsidRPr="00A969CD" w:rsidRDefault="000007DD" w:rsidP="00A969CD">
      <w:pPr>
        <w:jc w:val="both"/>
        <w:rPr>
          <w:rFonts w:ascii="Times New Roman" w:hAnsi="Times New Roman" w:cs="Times New Roman"/>
          <w:sz w:val="24"/>
          <w:szCs w:val="24"/>
        </w:rPr>
      </w:pPr>
      <w:bookmarkStart w:id="0" w:name="_GoBack"/>
      <w:bookmarkEnd w:id="0"/>
    </w:p>
    <w:p w:rsidR="000007DD" w:rsidRPr="00A969CD" w:rsidRDefault="000007DD" w:rsidP="00A969CD">
      <w:pPr>
        <w:jc w:val="both"/>
        <w:rPr>
          <w:rStyle w:val="d2edcug0"/>
          <w:rFonts w:ascii="Times New Roman" w:hAnsi="Times New Roman" w:cs="Times New Roman"/>
          <w:sz w:val="24"/>
          <w:szCs w:val="24"/>
        </w:rPr>
      </w:pPr>
      <w:r w:rsidRPr="00A969CD">
        <w:rPr>
          <w:rFonts w:ascii="Times New Roman" w:hAnsi="Times New Roman" w:cs="Times New Roman"/>
          <w:sz w:val="24"/>
          <w:szCs w:val="24"/>
        </w:rPr>
        <w:t xml:space="preserve">Επισυνάπτεται το σχετικό ΦΕΚ </w:t>
      </w:r>
    </w:p>
    <w:sectPr w:rsidR="000007DD" w:rsidRPr="00A969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F6F06"/>
    <w:multiLevelType w:val="hybridMultilevel"/>
    <w:tmpl w:val="2200C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9F"/>
    <w:rsid w:val="000007DD"/>
    <w:rsid w:val="00A3009F"/>
    <w:rsid w:val="00A969CD"/>
    <w:rsid w:val="00F20E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1326"/>
  <w15:chartTrackingRefBased/>
  <w15:docId w15:val="{992ADCC3-FF80-46F0-BFB8-72AC2DB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A3009F"/>
  </w:style>
  <w:style w:type="paragraph" w:styleId="Web">
    <w:name w:val="Normal (Web)"/>
    <w:basedOn w:val="a"/>
    <w:uiPriority w:val="99"/>
    <w:unhideWhenUsed/>
    <w:rsid w:val="00A300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A3009F"/>
    <w:rPr>
      <w:i/>
      <w:iCs/>
    </w:rPr>
  </w:style>
  <w:style w:type="paragraph" w:styleId="a4">
    <w:name w:val="List Paragraph"/>
    <w:basedOn w:val="a"/>
    <w:uiPriority w:val="34"/>
    <w:qFormat/>
    <w:rsid w:val="00F2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394</Words>
  <Characters>2133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americanou</dc:creator>
  <cp:keywords/>
  <dc:description/>
  <cp:lastModifiedBy>christina americanou</cp:lastModifiedBy>
  <cp:revision>3</cp:revision>
  <dcterms:created xsi:type="dcterms:W3CDTF">2021-02-18T18:13:00Z</dcterms:created>
  <dcterms:modified xsi:type="dcterms:W3CDTF">2021-02-18T19:22:00Z</dcterms:modified>
</cp:coreProperties>
</file>